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F037C3" w14:paraId="4972AB7C" w14:textId="77777777">
        <w:tc>
          <w:tcPr>
            <w:tcW w:w="10480" w:type="dxa"/>
            <w:tcBorders>
              <w:top w:val="nil"/>
              <w:left w:val="nil"/>
              <w:bottom w:val="single" w:sz="12" w:space="0" w:color="0D8CA1"/>
              <w:right w:val="nil"/>
            </w:tcBorders>
          </w:tcPr>
          <w:p w14:paraId="56099A56" w14:textId="77777777" w:rsidR="00F037C3" w:rsidRPr="00744AFE" w:rsidRDefault="00F037C3">
            <w:pPr>
              <w:pStyle w:val="NoSpacing"/>
              <w:spacing w:after="240"/>
              <w:jc w:val="center"/>
              <w:rPr>
                <w:rFonts w:ascii="Revisal" w:hAnsi="Revisal" w:cs="Arial"/>
                <w:b/>
                <w:bCs/>
                <w:color w:val="425564"/>
                <w:sz w:val="24"/>
                <w:szCs w:val="24"/>
              </w:rPr>
            </w:pPr>
            <w:bookmarkStart w:id="0" w:name="_Hlk33520962"/>
            <w:r w:rsidRPr="002B5742">
              <w:rPr>
                <w:rFonts w:ascii="Revisal" w:hAnsi="Revisal" w:cs="Arial"/>
                <w:b/>
                <w:bCs/>
                <w:color w:val="425564"/>
                <w:sz w:val="24"/>
                <w:szCs w:val="24"/>
              </w:rPr>
              <w:t>AUTHORISATION FOR DIRECT CUSTOMS REPRESENTATION AND STANDING AUTHORITY</w:t>
            </w:r>
          </w:p>
        </w:tc>
      </w:tr>
    </w:tbl>
    <w:p w14:paraId="4F299082" w14:textId="77777777" w:rsidR="00F037C3" w:rsidRDefault="00F037C3" w:rsidP="00F037C3">
      <w:pPr>
        <w:pStyle w:val="NoSpacing"/>
        <w:jc w:val="center"/>
        <w:rPr>
          <w:rFonts w:ascii="IBM Plex Sans" w:hAnsi="IBM Plex Sans" w:cs="Arial"/>
          <w:color w:val="425564"/>
          <w:sz w:val="18"/>
          <w:szCs w:val="18"/>
        </w:rPr>
      </w:pPr>
    </w:p>
    <w:bookmarkEnd w:id="0"/>
    <w:p w14:paraId="0899AA9D" w14:textId="77777777" w:rsidR="00F037C3" w:rsidRPr="00D454EF" w:rsidRDefault="00F037C3" w:rsidP="00F037C3">
      <w:pPr>
        <w:rPr>
          <w:rFonts w:ascii="IBM Plex Sans" w:hAnsi="IBM Plex Sans" w:cs="Arial"/>
          <w:bCs/>
          <w:color w:val="425564"/>
          <w:sz w:val="18"/>
          <w:szCs w:val="18"/>
        </w:rPr>
      </w:pPr>
      <w:r w:rsidRPr="00D454EF">
        <w:rPr>
          <w:rFonts w:ascii="IBM Plex Sans" w:hAnsi="IBM Plex Sans" w:cs="Arial"/>
          <w:bCs/>
          <w:color w:val="425564"/>
          <w:sz w:val="18"/>
          <w:szCs w:val="18"/>
        </w:rPr>
        <w:t>[Company name Principal__________________________established [(postal code)], [place] United Kingdom, at the address […], registered in the Companies House under […] (“Principal”), duly represented by […]________________________________</w:t>
      </w:r>
      <w:r>
        <w:rPr>
          <w:rFonts w:ascii="IBM Plex Sans" w:hAnsi="IBM Plex Sans" w:cs="Arial"/>
          <w:bCs/>
          <w:color w:val="425564"/>
          <w:sz w:val="18"/>
          <w:szCs w:val="18"/>
        </w:rPr>
        <w:t>.</w:t>
      </w:r>
    </w:p>
    <w:p w14:paraId="0A330548" w14:textId="77777777" w:rsidR="00F037C3" w:rsidRPr="00D454EF" w:rsidRDefault="00F037C3" w:rsidP="00F037C3">
      <w:pPr>
        <w:jc w:val="both"/>
        <w:rPr>
          <w:rFonts w:ascii="IBM Plex Sans" w:hAnsi="IBM Plex Sans" w:cs="Arial"/>
          <w:bCs/>
          <w:color w:val="425564"/>
          <w:sz w:val="18"/>
          <w:szCs w:val="18"/>
        </w:rPr>
      </w:pP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hereby appoints </w:t>
      </w:r>
      <w:r w:rsidRPr="00366226">
        <w:rPr>
          <w:rFonts w:ascii="IBM Plex Sans" w:hAnsi="IBM Plex Sans" w:cs="Arial"/>
          <w:b/>
          <w:color w:val="425564"/>
          <w:sz w:val="18"/>
          <w:szCs w:val="18"/>
        </w:rPr>
        <w:t>Global Custom Clearance limited ( EORI GB177341789000 )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as direct customs representatives to carry out acts and formalities required under the customs legislation in the name and on behalf of the principal. </w:t>
      </w:r>
      <w:r>
        <w:rPr>
          <w:rFonts w:ascii="IBM Plex Sans" w:hAnsi="IBM Plex Sans" w:cs="Arial"/>
          <w:bCs/>
          <w:color w:val="425564"/>
          <w:sz w:val="18"/>
          <w:szCs w:val="18"/>
        </w:rPr>
        <w:t>Global Custom Clearance limited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</w:t>
      </w:r>
      <w:r>
        <w:rPr>
          <w:rFonts w:ascii="IBM Plex Sans" w:hAnsi="IBM Plex Sans" w:cs="Arial"/>
          <w:bCs/>
          <w:color w:val="425564"/>
          <w:sz w:val="18"/>
          <w:szCs w:val="18"/>
        </w:rPr>
        <w:t>is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hereby authorized to e.g.,</w:t>
      </w:r>
      <w:r>
        <w:rPr>
          <w:rFonts w:ascii="IBM Plex Sans" w:hAnsi="IBM Plex Sans" w:cs="Arial"/>
          <w:bCs/>
          <w:color w:val="425564"/>
          <w:sz w:val="18"/>
          <w:szCs w:val="18"/>
        </w:rPr>
        <w:t xml:space="preserve"> 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fill in, sign, lodge and amend all customs and shipping entries, </w:t>
      </w:r>
      <w:r>
        <w:rPr>
          <w:rFonts w:ascii="IBM Plex Sans" w:hAnsi="IBM Plex Sans" w:cs="Arial"/>
          <w:bCs/>
          <w:color w:val="425564"/>
          <w:sz w:val="18"/>
          <w:szCs w:val="18"/>
        </w:rPr>
        <w:t xml:space="preserve">and 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transportation completed on Principal’s behalf under </w:t>
      </w:r>
      <w:r w:rsidRPr="00D454EF">
        <w:rPr>
          <w:rFonts w:ascii="IBM Plex Sans" w:hAnsi="IBM Plex Sans" w:cs="Arial"/>
          <w:b/>
          <w:bCs/>
          <w:color w:val="425564"/>
          <w:sz w:val="18"/>
          <w:szCs w:val="18"/>
        </w:rPr>
        <w:t>DIRECT REPRESENTATION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>. This applies to all</w:t>
      </w:r>
      <w:r w:rsidRPr="00D454EF">
        <w:rPr>
          <w:rFonts w:ascii="IBM Plex Sans" w:hAnsi="IBM Plex Sans" w:cs="Arial"/>
          <w:bCs/>
          <w:i/>
          <w:color w:val="425564"/>
          <w:sz w:val="18"/>
          <w:szCs w:val="18"/>
        </w:rPr>
        <w:t xml:space="preserve"> 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>shipments effective from 1</w:t>
      </w:r>
      <w:r w:rsidRPr="00D454EF">
        <w:rPr>
          <w:rFonts w:ascii="IBM Plex Sans" w:hAnsi="IBM Plex Sans" w:cs="Arial"/>
          <w:bCs/>
          <w:color w:val="425564"/>
          <w:sz w:val="18"/>
          <w:szCs w:val="18"/>
          <w:vertAlign w:val="superscript"/>
        </w:rPr>
        <w:t>st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of </w:t>
      </w:r>
      <w:r>
        <w:rPr>
          <w:rFonts w:ascii="IBM Plex Sans" w:hAnsi="IBM Plex Sans" w:cs="Arial"/>
          <w:bCs/>
          <w:color w:val="425564"/>
          <w:sz w:val="18"/>
          <w:szCs w:val="18"/>
        </w:rPr>
        <w:t>Feb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202</w:t>
      </w:r>
      <w:r>
        <w:rPr>
          <w:rFonts w:ascii="IBM Plex Sans" w:hAnsi="IBM Plex Sans" w:cs="Arial"/>
          <w:bCs/>
          <w:color w:val="425564"/>
          <w:sz w:val="18"/>
          <w:szCs w:val="18"/>
        </w:rPr>
        <w:t>3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until terminated by the principal in writing subject to a </w:t>
      </w:r>
      <w:r>
        <w:rPr>
          <w:rFonts w:ascii="IBM Plex Sans" w:hAnsi="IBM Plex Sans" w:cs="Arial"/>
          <w:bCs/>
          <w:color w:val="425564"/>
          <w:sz w:val="18"/>
          <w:szCs w:val="18"/>
        </w:rPr>
        <w:t>one-month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notice period. </w:t>
      </w:r>
      <w:r>
        <w:rPr>
          <w:rFonts w:ascii="IBM Plex Sans" w:hAnsi="IBM Plex Sans" w:cs="Arial"/>
          <w:bCs/>
          <w:color w:val="425564"/>
          <w:sz w:val="18"/>
          <w:szCs w:val="18"/>
        </w:rPr>
        <w:t>Global Custom Clearance limited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</w:t>
      </w:r>
      <w:r>
        <w:rPr>
          <w:rFonts w:ascii="IBM Plex Sans" w:hAnsi="IBM Plex Sans" w:cs="Arial"/>
          <w:bCs/>
          <w:color w:val="425564"/>
          <w:sz w:val="18"/>
          <w:szCs w:val="18"/>
        </w:rPr>
        <w:t>is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authorised to pay all charges on our behalf to HM Revenue &amp; Customs which Principal will reimburse to the </w:t>
      </w:r>
      <w:r>
        <w:rPr>
          <w:rFonts w:ascii="IBM Plex Sans" w:hAnsi="IBM Plex Sans" w:cs="Arial"/>
          <w:bCs/>
          <w:color w:val="425564"/>
          <w:sz w:val="18"/>
          <w:szCs w:val="18"/>
        </w:rPr>
        <w:t>Global Custom Clearance Limited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>.</w:t>
      </w:r>
    </w:p>
    <w:p w14:paraId="625E5021" w14:textId="77777777" w:rsidR="00F037C3" w:rsidRPr="00D454EF" w:rsidRDefault="00F037C3" w:rsidP="00F037C3">
      <w:pPr>
        <w:jc w:val="both"/>
        <w:rPr>
          <w:rFonts w:ascii="IBM Plex Sans" w:hAnsi="IBM Plex Sans" w:cs="Arial"/>
          <w:bCs/>
          <w:color w:val="425564"/>
          <w:sz w:val="18"/>
          <w:szCs w:val="18"/>
        </w:rPr>
      </w:pP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The principal hereby authorises </w:t>
      </w:r>
      <w:r>
        <w:rPr>
          <w:rFonts w:ascii="IBM Plex Sans" w:hAnsi="IBM Plex Sans" w:cs="Arial"/>
          <w:bCs/>
          <w:color w:val="425564"/>
          <w:sz w:val="18"/>
          <w:szCs w:val="18"/>
        </w:rPr>
        <w:t>Global Custom Clearance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</w:t>
      </w:r>
      <w:r>
        <w:rPr>
          <w:rFonts w:ascii="IBM Plex Sans" w:hAnsi="IBM Plex Sans" w:cs="Arial"/>
          <w:bCs/>
          <w:color w:val="425564"/>
          <w:sz w:val="18"/>
          <w:szCs w:val="18"/>
        </w:rPr>
        <w:t xml:space="preserve">limited 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to act in its name and on its behalf when lodging import and export declarations to </w:t>
      </w:r>
      <w:bookmarkStart w:id="1" w:name="_Hlk106775920"/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HM Revenue &amp; Customs </w:t>
      </w:r>
      <w:bookmarkEnd w:id="1"/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and represents that all information and documentation that will be supplied to </w:t>
      </w:r>
      <w:r>
        <w:rPr>
          <w:rFonts w:ascii="IBM Plex Sans" w:hAnsi="IBM Plex Sans" w:cs="Arial"/>
          <w:bCs/>
          <w:color w:val="425564"/>
          <w:sz w:val="18"/>
          <w:szCs w:val="18"/>
        </w:rPr>
        <w:t>Global Custom Clearance limited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for or in connection with the assigned work, is correct and complete.</w:t>
      </w:r>
      <w:r w:rsidRPr="00D454EF">
        <w:rPr>
          <w:rFonts w:ascii="IBM Plex Sans" w:hAnsi="IBM Plex Sans"/>
          <w:sz w:val="18"/>
          <w:szCs w:val="18"/>
        </w:rPr>
        <w:t xml:space="preserve"> 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All business undertaken by </w:t>
      </w:r>
      <w:r>
        <w:rPr>
          <w:rFonts w:ascii="IBM Plex Sans" w:hAnsi="IBM Plex Sans" w:cs="Arial"/>
          <w:bCs/>
          <w:color w:val="425564"/>
          <w:sz w:val="18"/>
          <w:szCs w:val="18"/>
        </w:rPr>
        <w:t>Global Custom Clearance Limited</w:t>
      </w: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 is exclusively subject to the</w:t>
      </w:r>
      <w:r>
        <w:rPr>
          <w:rFonts w:ascii="IBM Plex Sans" w:hAnsi="IBM Plex Sans" w:cs="Arial"/>
          <w:bCs/>
          <w:color w:val="425564"/>
          <w:sz w:val="18"/>
          <w:szCs w:val="18"/>
        </w:rPr>
        <w:t xml:space="preserve"> Global Custom Clearance Limited’s terms and conditions.</w:t>
      </w: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8"/>
        <w:gridCol w:w="6237"/>
      </w:tblGrid>
      <w:tr w:rsidR="00F037C3" w:rsidRPr="00D454EF" w14:paraId="18EF98D2" w14:textId="77777777">
        <w:trPr>
          <w:trHeight w:val="243"/>
        </w:trPr>
        <w:tc>
          <w:tcPr>
            <w:tcW w:w="4248" w:type="dxa"/>
            <w:vAlign w:val="center"/>
            <w:hideMark/>
          </w:tcPr>
          <w:p w14:paraId="5734EBF0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</w:pPr>
            <w:r w:rsidRPr="00D454EF"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  <w:t>EORI</w:t>
            </w:r>
          </w:p>
        </w:tc>
        <w:tc>
          <w:tcPr>
            <w:tcW w:w="6237" w:type="dxa"/>
            <w:vAlign w:val="center"/>
          </w:tcPr>
          <w:p w14:paraId="244C29E2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</w:tc>
      </w:tr>
      <w:tr w:rsidR="00F037C3" w:rsidRPr="00D454EF" w14:paraId="76B55927" w14:textId="77777777">
        <w:trPr>
          <w:trHeight w:val="262"/>
        </w:trPr>
        <w:tc>
          <w:tcPr>
            <w:tcW w:w="4248" w:type="dxa"/>
            <w:vAlign w:val="center"/>
            <w:hideMark/>
          </w:tcPr>
          <w:p w14:paraId="3AC68256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</w:pPr>
            <w:r w:rsidRPr="00D454EF"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  <w:t xml:space="preserve">Deferment Account (if held) </w:t>
            </w:r>
          </w:p>
        </w:tc>
        <w:tc>
          <w:tcPr>
            <w:tcW w:w="6237" w:type="dxa"/>
            <w:vAlign w:val="center"/>
          </w:tcPr>
          <w:p w14:paraId="6C82F31C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</w:tc>
      </w:tr>
      <w:tr w:rsidR="00F037C3" w:rsidRPr="00D454EF" w14:paraId="5CC62D0C" w14:textId="77777777">
        <w:trPr>
          <w:trHeight w:val="262"/>
        </w:trPr>
        <w:tc>
          <w:tcPr>
            <w:tcW w:w="4248" w:type="dxa"/>
            <w:vAlign w:val="center"/>
            <w:hideMark/>
          </w:tcPr>
          <w:p w14:paraId="262A213C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</w:pPr>
            <w:bookmarkStart w:id="2" w:name="_Hlk61446800"/>
            <w:r w:rsidRPr="00D454EF"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  <w:t>Customs Procedure(s) (CPC)</w:t>
            </w:r>
          </w:p>
        </w:tc>
        <w:tc>
          <w:tcPr>
            <w:tcW w:w="6237" w:type="dxa"/>
            <w:vAlign w:val="center"/>
          </w:tcPr>
          <w:p w14:paraId="3949BC36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</w:tc>
      </w:tr>
      <w:bookmarkEnd w:id="2"/>
      <w:tr w:rsidR="00F037C3" w:rsidRPr="00D454EF" w14:paraId="57363A7A" w14:textId="77777777">
        <w:trPr>
          <w:trHeight w:val="243"/>
        </w:trPr>
        <w:tc>
          <w:tcPr>
            <w:tcW w:w="4248" w:type="dxa"/>
            <w:vAlign w:val="center"/>
            <w:hideMark/>
          </w:tcPr>
          <w:p w14:paraId="39BAFF80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</w:pPr>
            <w:r w:rsidRPr="00D454EF"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  <w:t>Tariff Heading(s)</w:t>
            </w:r>
          </w:p>
        </w:tc>
        <w:tc>
          <w:tcPr>
            <w:tcW w:w="6237" w:type="dxa"/>
            <w:vAlign w:val="center"/>
          </w:tcPr>
          <w:p w14:paraId="55E898AE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</w:tc>
      </w:tr>
      <w:tr w:rsidR="00F037C3" w:rsidRPr="00D454EF" w14:paraId="2C26B6D9" w14:textId="77777777">
        <w:trPr>
          <w:trHeight w:val="262"/>
        </w:trPr>
        <w:tc>
          <w:tcPr>
            <w:tcW w:w="4248" w:type="dxa"/>
            <w:vAlign w:val="center"/>
          </w:tcPr>
          <w:p w14:paraId="566E5068" w14:textId="77777777" w:rsidR="00F037C3" w:rsidRPr="00D454EF" w:rsidRDefault="00F037C3">
            <w:pPr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</w:pPr>
            <w:r w:rsidRPr="00D454EF">
              <w:rPr>
                <w:rFonts w:ascii="IBM Plex Sans" w:hAnsi="IBM Plex Sans" w:cs="Arial"/>
                <w:b/>
                <w:bCs/>
                <w:color w:val="44546A" w:themeColor="text2"/>
                <w:sz w:val="18"/>
                <w:szCs w:val="18"/>
              </w:rPr>
              <w:t>Clearance under PVA* (Postponed Vat Accounting) YES/NO</w:t>
            </w:r>
          </w:p>
        </w:tc>
        <w:tc>
          <w:tcPr>
            <w:tcW w:w="6237" w:type="dxa"/>
            <w:vAlign w:val="center"/>
          </w:tcPr>
          <w:p w14:paraId="610F89CF" w14:textId="77777777" w:rsidR="00F037C3" w:rsidRPr="00D454EF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  <w:r w:rsidRPr="00D454EF"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Yes / No (please highlight Yes or No)</w:t>
            </w:r>
          </w:p>
        </w:tc>
      </w:tr>
      <w:tr w:rsidR="00F037C3" w:rsidRPr="00D454EF" w14:paraId="22A8C3C8" w14:textId="77777777">
        <w:trPr>
          <w:trHeight w:val="262"/>
        </w:trPr>
        <w:tc>
          <w:tcPr>
            <w:tcW w:w="4248" w:type="dxa"/>
            <w:vAlign w:val="center"/>
            <w:hideMark/>
          </w:tcPr>
          <w:p w14:paraId="644164D8" w14:textId="77777777" w:rsidR="00F037C3" w:rsidRPr="00D454EF" w:rsidRDefault="00F037C3">
            <w:pPr>
              <w:pStyle w:val="NoSpacing"/>
              <w:rPr>
                <w:rFonts w:ascii="IBM Plex Sans" w:hAnsi="IBM Plex Sans" w:cs="Arial"/>
                <w:b/>
                <w:bCs/>
                <w:color w:val="44546A" w:themeColor="text2"/>
                <w:sz w:val="18"/>
                <w:szCs w:val="18"/>
              </w:rPr>
            </w:pPr>
            <w:r w:rsidRPr="00D454EF">
              <w:rPr>
                <w:rFonts w:ascii="IBM Plex Sans" w:hAnsi="IBM Plex Sans" w:cs="Arial"/>
                <w:b/>
                <w:bCs/>
                <w:color w:val="44546A" w:themeColor="text2"/>
                <w:sz w:val="18"/>
                <w:szCs w:val="18"/>
              </w:rPr>
              <w:t>Account Application Form Completed</w:t>
            </w:r>
          </w:p>
          <w:p w14:paraId="3BC68D48" w14:textId="77777777" w:rsidR="00F037C3" w:rsidRPr="00D570BF" w:rsidRDefault="00F037C3">
            <w:pPr>
              <w:spacing w:after="160" w:line="259" w:lineRule="auto"/>
              <w:rPr>
                <w:rFonts w:ascii="IBM Plex Sans" w:hAnsi="IBM Plex Sans" w:cs="Arial"/>
                <w:b/>
                <w:bCs/>
                <w:color w:val="0D8CA1"/>
                <w:sz w:val="18"/>
                <w:szCs w:val="18"/>
              </w:rPr>
            </w:pPr>
            <w:r w:rsidRPr="00D570BF">
              <w:rPr>
                <w:rFonts w:ascii="IBM Plex Sans" w:hAnsi="IBM Plex Sans" w:cs="Arial"/>
                <w:b/>
                <w:bCs/>
                <w:color w:val="0D8CA1"/>
                <w:sz w:val="18"/>
                <w:szCs w:val="18"/>
              </w:rPr>
              <w:t>(You must be a permanent UK business established and a physical identity / office within the UK)</w:t>
            </w:r>
          </w:p>
          <w:p w14:paraId="4B26E2B1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/>
                <w:bCs/>
                <w:color w:val="425564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2DD36A7B" w14:textId="77777777" w:rsidR="00F037C3" w:rsidRPr="00D454EF" w:rsidRDefault="00F037C3">
            <w:pPr>
              <w:spacing w:after="160" w:line="259" w:lineRule="auto"/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  <w:r w:rsidRPr="00D454EF"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Yes / No (please highlight Yes or No)</w:t>
            </w:r>
          </w:p>
        </w:tc>
      </w:tr>
    </w:tbl>
    <w:p w14:paraId="3F6B93FE" w14:textId="77777777" w:rsidR="00F037C3" w:rsidRPr="00D454EF" w:rsidRDefault="00F037C3" w:rsidP="00F037C3">
      <w:pPr>
        <w:jc w:val="both"/>
        <w:rPr>
          <w:rFonts w:ascii="IBM Plex Sans" w:hAnsi="IBM Plex Sans" w:cs="Arial"/>
          <w:bCs/>
          <w:color w:val="425564"/>
          <w:sz w:val="18"/>
          <w:szCs w:val="18"/>
        </w:rPr>
      </w:pPr>
    </w:p>
    <w:p w14:paraId="1D1943ED" w14:textId="77777777" w:rsidR="00F037C3" w:rsidRDefault="00F037C3" w:rsidP="00F037C3">
      <w:pPr>
        <w:jc w:val="both"/>
        <w:rPr>
          <w:rFonts w:ascii="IBM Plex Sans" w:hAnsi="IBM Plex Sans" w:cs="Arial"/>
          <w:bCs/>
          <w:color w:val="44546A" w:themeColor="text2"/>
          <w:sz w:val="18"/>
          <w:szCs w:val="18"/>
        </w:rPr>
      </w:pPr>
      <w:r w:rsidRPr="00D454EF">
        <w:rPr>
          <w:rFonts w:ascii="IBM Plex Sans" w:hAnsi="IBM Plex Sans" w:cs="Arial"/>
          <w:bCs/>
          <w:color w:val="425564"/>
          <w:sz w:val="18"/>
          <w:szCs w:val="18"/>
        </w:rPr>
        <w:t xml:space="preserve">If standing authority is not provided, then ‘specific’ clearance instructions will need to be supplied for each individual shipment. *Clearances agreed under </w:t>
      </w:r>
      <w:r w:rsidRPr="00D454EF">
        <w:rPr>
          <w:rFonts w:ascii="IBM Plex Sans" w:hAnsi="IBM Plex Sans" w:cs="Arial"/>
          <w:bCs/>
          <w:color w:val="44546A" w:themeColor="text2"/>
          <w:sz w:val="18"/>
          <w:szCs w:val="18"/>
        </w:rPr>
        <w:t>PVA will remain until you instruct otherwise.</w:t>
      </w:r>
    </w:p>
    <w:tbl>
      <w:tblPr>
        <w:tblStyle w:val="TableGrid"/>
        <w:tblpPr w:leftFromText="180" w:rightFromText="180" w:vertAnchor="text" w:horzAnchor="margin" w:tblpY="327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4614"/>
        <w:gridCol w:w="2626"/>
      </w:tblGrid>
      <w:tr w:rsidR="00F037C3" w14:paraId="24D1D8E3" w14:textId="77777777">
        <w:trPr>
          <w:trHeight w:val="142"/>
        </w:trPr>
        <w:tc>
          <w:tcPr>
            <w:tcW w:w="10501" w:type="dxa"/>
            <w:gridSpan w:val="5"/>
            <w:shd w:val="clear" w:color="auto" w:fill="44546A" w:themeFill="text2"/>
          </w:tcPr>
          <w:p w14:paraId="6D4FADF7" w14:textId="77777777" w:rsidR="00F037C3" w:rsidRPr="007F609D" w:rsidRDefault="00F037C3">
            <w:pPr>
              <w:jc w:val="center"/>
              <w:rPr>
                <w:rFonts w:ascii="IBM Plex Sans" w:hAnsi="IBM Plex Sans" w:cs="Arial"/>
                <w:bCs/>
                <w:color w:val="FFFFFF" w:themeColor="background1"/>
                <w:sz w:val="18"/>
                <w:szCs w:val="18"/>
              </w:rPr>
            </w:pPr>
            <w:r w:rsidRPr="007F609D">
              <w:rPr>
                <w:rFonts w:ascii="Revisal" w:hAnsi="Revisal" w:cs="Arial"/>
                <w:b/>
                <w:color w:val="FFFFFF" w:themeColor="background1"/>
                <w:sz w:val="24"/>
                <w:szCs w:val="24"/>
              </w:rPr>
              <w:t>TO BE COMPLETED BY A</w:t>
            </w:r>
            <w:r>
              <w:rPr>
                <w:rFonts w:ascii="Revisal" w:hAnsi="Revisal" w:cs="Arial"/>
                <w:b/>
                <w:color w:val="FFFFFF" w:themeColor="background1"/>
                <w:sz w:val="24"/>
                <w:szCs w:val="24"/>
              </w:rPr>
              <w:t xml:space="preserve"> [COMPANY] </w:t>
            </w:r>
            <w:r w:rsidRPr="007F609D">
              <w:rPr>
                <w:rFonts w:ascii="Revisal" w:hAnsi="Revisal" w:cs="Arial"/>
                <w:b/>
                <w:color w:val="FFFFFF" w:themeColor="background1"/>
                <w:sz w:val="24"/>
                <w:szCs w:val="24"/>
              </w:rPr>
              <w:t>SENIOR</w:t>
            </w:r>
            <w:r>
              <w:rPr>
                <w:rFonts w:ascii="Revisal" w:hAnsi="Revisal" w:cs="Arial"/>
                <w:b/>
                <w:color w:val="FFFFFF" w:themeColor="background1"/>
                <w:sz w:val="24"/>
                <w:szCs w:val="24"/>
              </w:rPr>
              <w:t xml:space="preserve"> EMPLOYEE</w:t>
            </w:r>
          </w:p>
        </w:tc>
      </w:tr>
      <w:tr w:rsidR="00F037C3" w14:paraId="2C689C8F" w14:textId="77777777">
        <w:trPr>
          <w:trHeight w:val="365"/>
        </w:trPr>
        <w:tc>
          <w:tcPr>
            <w:tcW w:w="709" w:type="dxa"/>
            <w:tcBorders>
              <w:bottom w:val="dashed" w:sz="4" w:space="0" w:color="0D8CA1"/>
            </w:tcBorders>
            <w:vAlign w:val="bottom"/>
          </w:tcPr>
          <w:p w14:paraId="217A558F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  <w:r w:rsidRPr="00956851"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Date</w:t>
            </w:r>
            <w: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tcBorders>
              <w:bottom w:val="dashed" w:sz="4" w:space="0" w:color="0D8CA1"/>
            </w:tcBorders>
            <w:vAlign w:val="bottom"/>
          </w:tcPr>
          <w:p w14:paraId="6D31014C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  <w:r w:rsidRPr="006D23AB">
              <w:rPr>
                <w:rFonts w:ascii="IBM Plex Sans" w:hAnsi="IBM Plex Sans" w:cs="Arial"/>
                <w:bCs/>
                <w:color w:val="BFBFBF" w:themeColor="background1" w:themeShade="BF"/>
                <w:sz w:val="18"/>
                <w:szCs w:val="18"/>
              </w:rPr>
              <w:t>[DD/MM/YYY]</w:t>
            </w:r>
          </w:p>
        </w:tc>
        <w:tc>
          <w:tcPr>
            <w:tcW w:w="4614" w:type="dxa"/>
            <w:tcBorders>
              <w:bottom w:val="dashed" w:sz="4" w:space="0" w:color="FFFFFF" w:themeColor="background1"/>
            </w:tcBorders>
            <w:vAlign w:val="bottom"/>
          </w:tcPr>
          <w:p w14:paraId="0C0BC336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</w:tc>
        <w:tc>
          <w:tcPr>
            <w:tcW w:w="2626" w:type="dxa"/>
            <w:tcBorders>
              <w:bottom w:val="dashed" w:sz="4" w:space="0" w:color="FFFFFF" w:themeColor="background1"/>
            </w:tcBorders>
            <w:vAlign w:val="bottom"/>
          </w:tcPr>
          <w:p w14:paraId="3A4CB92C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</w:tc>
      </w:tr>
      <w:tr w:rsidR="00F037C3" w14:paraId="0C718C2A" w14:textId="77777777">
        <w:trPr>
          <w:trHeight w:val="346"/>
        </w:trPr>
        <w:tc>
          <w:tcPr>
            <w:tcW w:w="1985" w:type="dxa"/>
            <w:gridSpan w:val="2"/>
            <w:tcBorders>
              <w:top w:val="dashed" w:sz="4" w:space="0" w:color="0D8CA1"/>
            </w:tcBorders>
            <w:vAlign w:val="bottom"/>
          </w:tcPr>
          <w:p w14:paraId="444AF00B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  <w:p w14:paraId="09E7A486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  <w:p w14:paraId="169F69F2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  <w:r w:rsidRPr="00956851"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Authorised Signatory</w:t>
            </w:r>
            <w: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:</w:t>
            </w:r>
          </w:p>
        </w:tc>
        <w:tc>
          <w:tcPr>
            <w:tcW w:w="8516" w:type="dxa"/>
            <w:gridSpan w:val="3"/>
            <w:tcBorders>
              <w:top w:val="dashed" w:sz="4" w:space="0" w:color="FFFFFF" w:themeColor="background1"/>
              <w:bottom w:val="dashed" w:sz="4" w:space="0" w:color="0D8CA1"/>
            </w:tcBorders>
            <w:vAlign w:val="bottom"/>
          </w:tcPr>
          <w:p w14:paraId="7CB02467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</w:tc>
      </w:tr>
      <w:tr w:rsidR="00F037C3" w14:paraId="198826B7" w14:textId="77777777">
        <w:trPr>
          <w:trHeight w:val="346"/>
        </w:trPr>
        <w:tc>
          <w:tcPr>
            <w:tcW w:w="1985" w:type="dxa"/>
            <w:gridSpan w:val="2"/>
            <w:vAlign w:val="bottom"/>
          </w:tcPr>
          <w:p w14:paraId="7B1AEDC3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  <w:r w:rsidRPr="00956851"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Full Name</w:t>
            </w:r>
            <w: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:</w:t>
            </w:r>
          </w:p>
        </w:tc>
        <w:tc>
          <w:tcPr>
            <w:tcW w:w="8516" w:type="dxa"/>
            <w:gridSpan w:val="3"/>
            <w:tcBorders>
              <w:top w:val="dashed" w:sz="4" w:space="0" w:color="0D8CA1"/>
              <w:bottom w:val="dashed" w:sz="4" w:space="0" w:color="0D8CA1"/>
            </w:tcBorders>
            <w:vAlign w:val="bottom"/>
          </w:tcPr>
          <w:p w14:paraId="53204F1E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</w:tc>
      </w:tr>
      <w:tr w:rsidR="00F037C3" w14:paraId="4B18E749" w14:textId="77777777">
        <w:trPr>
          <w:trHeight w:val="346"/>
        </w:trPr>
        <w:tc>
          <w:tcPr>
            <w:tcW w:w="1985" w:type="dxa"/>
            <w:gridSpan w:val="2"/>
            <w:vAlign w:val="bottom"/>
          </w:tcPr>
          <w:p w14:paraId="1741F4C7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  <w:r w:rsidRPr="00956851"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Title/Positio</w:t>
            </w:r>
            <w: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  <w:t>n:</w:t>
            </w:r>
          </w:p>
        </w:tc>
        <w:tc>
          <w:tcPr>
            <w:tcW w:w="8516" w:type="dxa"/>
            <w:gridSpan w:val="3"/>
            <w:tcBorders>
              <w:top w:val="dashed" w:sz="4" w:space="0" w:color="0D8CA1"/>
              <w:bottom w:val="dashed" w:sz="4" w:space="0" w:color="0D8CA1"/>
            </w:tcBorders>
            <w:vAlign w:val="bottom"/>
          </w:tcPr>
          <w:p w14:paraId="585835E8" w14:textId="77777777" w:rsidR="00F037C3" w:rsidRDefault="00F037C3">
            <w:pPr>
              <w:rPr>
                <w:rFonts w:ascii="IBM Plex Sans" w:hAnsi="IBM Plex Sans" w:cs="Arial"/>
                <w:bCs/>
                <w:color w:val="425564"/>
                <w:sz w:val="18"/>
                <w:szCs w:val="18"/>
              </w:rPr>
            </w:pPr>
          </w:p>
        </w:tc>
      </w:tr>
    </w:tbl>
    <w:p w14:paraId="4CDBFF4B" w14:textId="77777777" w:rsidR="00FF32A0" w:rsidRPr="00FF32A0" w:rsidRDefault="00FF32A0" w:rsidP="006E4A63">
      <w:pPr>
        <w:tabs>
          <w:tab w:val="left" w:pos="7320"/>
        </w:tabs>
      </w:pPr>
    </w:p>
    <w:p w14:paraId="0A5879C1" w14:textId="77777777" w:rsidR="00FF32A0" w:rsidRPr="00FF32A0" w:rsidRDefault="00FF32A0" w:rsidP="00FF32A0"/>
    <w:p w14:paraId="60C49E36" w14:textId="77777777" w:rsidR="00FF32A0" w:rsidRPr="00FF32A0" w:rsidRDefault="00FF32A0" w:rsidP="00FF32A0"/>
    <w:sectPr w:rsidR="00FF32A0" w:rsidRPr="00FF32A0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3974" w14:textId="77777777" w:rsidR="00A80493" w:rsidRDefault="00A80493" w:rsidP="00F037C3">
      <w:pPr>
        <w:spacing w:after="0" w:line="240" w:lineRule="auto"/>
      </w:pPr>
      <w:r>
        <w:separator/>
      </w:r>
    </w:p>
  </w:endnote>
  <w:endnote w:type="continuationSeparator" w:id="0">
    <w:p w14:paraId="7E7D190C" w14:textId="77777777" w:rsidR="00A80493" w:rsidRDefault="00A80493" w:rsidP="00F037C3">
      <w:pPr>
        <w:spacing w:after="0" w:line="240" w:lineRule="auto"/>
      </w:pPr>
      <w:r>
        <w:continuationSeparator/>
      </w:r>
    </w:p>
  </w:endnote>
  <w:endnote w:type="continuationNotice" w:id="1">
    <w:p w14:paraId="765B0D54" w14:textId="77777777" w:rsidR="00A80493" w:rsidRDefault="00A80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visal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34A7" w14:textId="77777777" w:rsidR="006E4A63" w:rsidRDefault="006E4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5F33" w14:textId="77777777" w:rsidR="00F037C3" w:rsidRPr="00366226" w:rsidRDefault="00F037C3" w:rsidP="00F037C3">
    <w:pPr>
      <w:pStyle w:val="NoSpacing"/>
      <w:rPr>
        <w:noProof/>
        <w:color w:val="00B0F0"/>
        <w:u w:val="single"/>
      </w:rPr>
    </w:pPr>
    <w:r w:rsidRPr="00366226">
      <w:rPr>
        <w:noProof/>
        <w:color w:val="00B0F0"/>
        <w:u w:val="single"/>
      </w:rPr>
      <w:t>Global Custom Clearance Limited</w:t>
    </w:r>
  </w:p>
  <w:p w14:paraId="7BB2AA20" w14:textId="66C68805" w:rsidR="00F037C3" w:rsidRPr="00366226" w:rsidRDefault="00F037C3" w:rsidP="00F037C3">
    <w:pPr>
      <w:pStyle w:val="NoSpacing"/>
      <w:rPr>
        <w:noProof/>
        <w:color w:val="00B0F0"/>
        <w:u w:val="single"/>
      </w:rPr>
    </w:pPr>
    <w:r w:rsidRPr="00366226">
      <w:rPr>
        <w:noProof/>
        <w:color w:val="00B0F0"/>
        <w:u w:val="single"/>
      </w:rPr>
      <w:t xml:space="preserve">Unit </w:t>
    </w:r>
    <w:r w:rsidR="0098718A">
      <w:rPr>
        <w:noProof/>
        <w:color w:val="00B0F0"/>
        <w:u w:val="single"/>
      </w:rPr>
      <w:t>1</w:t>
    </w:r>
    <w:r w:rsidRPr="00366226">
      <w:rPr>
        <w:noProof/>
        <w:color w:val="00B0F0"/>
        <w:u w:val="single"/>
      </w:rPr>
      <w:t>B, Cobalt House Medway City Estate, Rochester, Kent, ME2 4BQ</w:t>
    </w:r>
  </w:p>
  <w:p w14:paraId="317BD6ED" w14:textId="77777777" w:rsidR="00F037C3" w:rsidRPr="00366226" w:rsidRDefault="00F037C3" w:rsidP="00F037C3">
    <w:pPr>
      <w:pStyle w:val="NoSpacing"/>
      <w:rPr>
        <w:color w:val="00B0F0"/>
        <w:u w:val="single"/>
      </w:rPr>
    </w:pPr>
    <w:r w:rsidRPr="00366226">
      <w:rPr>
        <w:noProof/>
        <w:color w:val="00B0F0"/>
        <w:u w:val="single"/>
      </w:rPr>
      <w:t>Tel - +44 ( 0 ) 1634 565540 , Vat : GB177341789 , Registration 08608844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C282" w14:textId="77777777" w:rsidR="006E4A63" w:rsidRDefault="006E4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8F1E" w14:textId="77777777" w:rsidR="00A80493" w:rsidRDefault="00A80493" w:rsidP="00F037C3">
      <w:pPr>
        <w:spacing w:after="0" w:line="240" w:lineRule="auto"/>
      </w:pPr>
      <w:r>
        <w:separator/>
      </w:r>
    </w:p>
  </w:footnote>
  <w:footnote w:type="continuationSeparator" w:id="0">
    <w:p w14:paraId="700255D3" w14:textId="77777777" w:rsidR="00A80493" w:rsidRDefault="00A80493" w:rsidP="00F037C3">
      <w:pPr>
        <w:spacing w:after="0" w:line="240" w:lineRule="auto"/>
      </w:pPr>
      <w:r>
        <w:continuationSeparator/>
      </w:r>
    </w:p>
  </w:footnote>
  <w:footnote w:type="continuationNotice" w:id="1">
    <w:p w14:paraId="2BB2713E" w14:textId="77777777" w:rsidR="00A80493" w:rsidRDefault="00A80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7AB9" w14:textId="77777777" w:rsidR="006E4A63" w:rsidRDefault="006E4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BDF0" w14:textId="77777777" w:rsidR="006E4A63" w:rsidRDefault="006E4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C3"/>
    <w:rsid w:val="00182314"/>
    <w:rsid w:val="00231DDC"/>
    <w:rsid w:val="002A5233"/>
    <w:rsid w:val="00312E44"/>
    <w:rsid w:val="00326C76"/>
    <w:rsid w:val="006E08A5"/>
    <w:rsid w:val="006E4A63"/>
    <w:rsid w:val="007F1332"/>
    <w:rsid w:val="0098718A"/>
    <w:rsid w:val="009C7E25"/>
    <w:rsid w:val="00A80493"/>
    <w:rsid w:val="00A81E84"/>
    <w:rsid w:val="00BF1FCB"/>
    <w:rsid w:val="00C95FC0"/>
    <w:rsid w:val="00CE4C33"/>
    <w:rsid w:val="00E35855"/>
    <w:rsid w:val="00E6778A"/>
    <w:rsid w:val="00F037C3"/>
    <w:rsid w:val="00FA3CF7"/>
    <w:rsid w:val="00FC279B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8BCE"/>
  <w15:chartTrackingRefBased/>
  <w15:docId w15:val="{1F315CD9-6773-49CE-87C1-E4D4DB1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37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7C3"/>
  </w:style>
  <w:style w:type="paragraph" w:styleId="Footer">
    <w:name w:val="footer"/>
    <w:basedOn w:val="Normal"/>
    <w:link w:val="FooterChar"/>
    <w:uiPriority w:val="99"/>
    <w:unhideWhenUsed/>
    <w:rsid w:val="00F0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a5421b-f2ab-4cfe-988a-d1c4a3035cc7" xsi:nil="true"/>
    <lcf76f155ced4ddcb4097134ff3c332f xmlns="3e5a8c17-f030-4347-a1fd-258f467ce7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BD74B730B6D42B2B6206873BA9B5C" ma:contentTypeVersion="14" ma:contentTypeDescription="Create a new document." ma:contentTypeScope="" ma:versionID="f79914fb05d42b48e5347a7c25c0a880">
  <xsd:schema xmlns:xsd="http://www.w3.org/2001/XMLSchema" xmlns:xs="http://www.w3.org/2001/XMLSchema" xmlns:p="http://schemas.microsoft.com/office/2006/metadata/properties" xmlns:ns2="63a5421b-f2ab-4cfe-988a-d1c4a3035cc7" xmlns:ns3="3e5a8c17-f030-4347-a1fd-258f467ce743" targetNamespace="http://schemas.microsoft.com/office/2006/metadata/properties" ma:root="true" ma:fieldsID="243384d7c30bf9503fff68d1e2a91d1c" ns2:_="" ns3:_="">
    <xsd:import namespace="63a5421b-f2ab-4cfe-988a-d1c4a3035cc7"/>
    <xsd:import namespace="3e5a8c17-f030-4347-a1fd-258f467ce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421b-f2ab-4cfe-988a-d1c4a3035c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abfdd7-347d-4cd6-a2af-7f3a2f543e93}" ma:internalName="TaxCatchAll" ma:showField="CatchAllData" ma:web="63a5421b-f2ab-4cfe-988a-d1c4a3035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8c17-f030-4347-a1fd-258f467ce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2407f9-78ca-4dc5-b166-1d5940c8f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A2A74-1AA9-4C98-B139-B61BB6285B92}">
  <ds:schemaRefs>
    <ds:schemaRef ds:uri="http://schemas.microsoft.com/office/2006/metadata/properties"/>
    <ds:schemaRef ds:uri="http://schemas.microsoft.com/office/infopath/2007/PartnerControls"/>
    <ds:schemaRef ds:uri="63a5421b-f2ab-4cfe-988a-d1c4a3035cc7"/>
    <ds:schemaRef ds:uri="3e5a8c17-f030-4347-a1fd-258f467ce743"/>
  </ds:schemaRefs>
</ds:datastoreItem>
</file>

<file path=customXml/itemProps2.xml><?xml version="1.0" encoding="utf-8"?>
<ds:datastoreItem xmlns:ds="http://schemas.openxmlformats.org/officeDocument/2006/customXml" ds:itemID="{A0B76E1F-E2B3-4F12-B4E1-18082E4E7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FF5C8-BA1C-49BD-BD12-7780079C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5421b-f2ab-4cfe-988a-d1c4a3035cc7"/>
    <ds:schemaRef ds:uri="3e5a8c17-f030-4347-a1fd-258f467ce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4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Trueman</dc:creator>
  <cp:keywords/>
  <dc:description/>
  <cp:lastModifiedBy>Gavin Osborn</cp:lastModifiedBy>
  <cp:revision>5</cp:revision>
  <dcterms:created xsi:type="dcterms:W3CDTF">2023-02-23T01:36:00Z</dcterms:created>
  <dcterms:modified xsi:type="dcterms:W3CDTF">2024-06-07T21:42:00Z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0x010100021BD74B730B6D42B2B6206873BA9B5C</vt:lpwstr>
  </property>
  <property fmtid="{D5CDD505-2E9C-101B-9397-08002B2CF9AE}" pid="3" name="MediaServiceImageTags">
    <vt:lpwstr/>
  </property>
</Properties>
</file>